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05.11.2025 N 908</w:t>
              <w:br/>
              <w:t xml:space="preserve">(ред. от 16.04.2026)</w:t>
              <w:br/>
              <w:t xml:space="preserve">"Об утверждении федерального стандарта спортивной подготовки по виду спорта "лыжные гонки"</w:t>
              <w:br/>
              <w:t xml:space="preserve">(Зарегистрировано в Минюсте России 09.12.2025 N 84515)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  <w:jc w:val="both"/>
      </w:pPr>
      <w:r>
        <w:rPr>
          <w:sz w:val="24"/>
        </w:rPr>
        <w:t xml:space="preserve">Зарегистрировано в Минюсте России 9 декабря 2025 г. N 84515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5 ноября 2025 г. N 908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"ЛЫЖНЫЕ ГОНКИ"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8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------------ Не вступил в силу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9" w:tooltip="Федеральный закон от 04.12.2007 N 329-ФЗ (ред. от 25.05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10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3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"лыжные гонки".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17.09.2022 </w:t>
      </w:r>
      <w:hyperlink w:history="0" r:id="rId11" w:tooltip="Приказ Минспорта России от 17.09.2022 N 733 (ред. от 20.06.2023) &quot;Об утверждении федерального стандарта спортивной подготовки по виду спорта &quot;лыжные гонки&quot; (Зарегистрировано в Минюсте России 18.10.2022 N 70585) ------------ Утратил силу или отменен {КонсультантПлюс}">
        <w:r>
          <w:rPr>
            <w:sz w:val="24"/>
            <w:color w:val="0000ff"/>
          </w:rPr>
          <w:t xml:space="preserve">N 733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"лыжные гонки" (зарегистрирован Министерством юстиции Российской Федерации 18.10.2022, регистрационный N 70585);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20.06.2023 </w:t>
      </w:r>
      <w:hyperlink w:history="0" r:id="rId12" w:tooltip="Приказ Минспорта России от 20.06.2023 N 430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17.09.2022 N 733&quot; (Зарегистрировано в Минюсте России 01.08.2023 N 74552) ------------ Утратил силу или отменен {КонсультантПлюс}">
        <w:r>
          <w:rPr>
            <w:sz w:val="24"/>
            <w:color w:val="0000ff"/>
          </w:rPr>
          <w:t xml:space="preserve">N 430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"лыжные гонки", утвержденный приказом Министерства спорта Российской Федерации от 17.09.2022 N 733" (зарегистрирован Министерством юстиции Российской Федерации 01.08.2023, регистрационный N 74552).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Настоящий приказ вступает в силу с 01.01.2026.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33" w:name="P33"/>
    <w:bookmarkEnd w:id="33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"ЛЫЖНЫЕ ГОНКИ"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13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------------ Не вступил в силу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9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"лыжные гонки")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19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62" w:tooltip="УЧЕБНО-ТРЕНИРОВОЧНЫЕ МЕРОПРИЯТИЯ И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4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------------ Не вступил в силу {КонсультантПлюс}">
        <w:r>
          <w:rPr>
            <w:sz w:val="24"/>
            <w:color w:val="0000ff"/>
          </w:rPr>
          <w:t xml:space="preserve">Приказа</w:t>
        </w:r>
      </w:hyperlink>
      <w:r>
        <w:rPr>
          <w:sz w:val="24"/>
        </w:rPr>
        <w:t xml:space="preserve"> Минспорта России от 16.04.2026 N 332)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38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77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"лыжные гонки"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"лыжные гонки"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подготовки для зачисления и перевода на этап начальной подготовки по виду спорта "лыжные гонки" (</w:t>
      </w:r>
      <w:hyperlink w:history="0" w:anchor="P462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"лыжные гонки" (</w:t>
      </w:r>
      <w:hyperlink w:history="0" w:anchor="P524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"лыжные гонки" (</w:t>
      </w:r>
      <w:hyperlink w:history="0" w:anchor="P596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"лыжные гонки" (</w:t>
      </w:r>
      <w:hyperlink w:history="0" w:anchor="P662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5" w:tooltip="&quot;Правила вида спорта &quot;Лыжные гонки&quot; (утв. приказом Минспорта России от 05.12.2022 N 1130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6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со второго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 подготовки</w:t>
      </w:r>
    </w:p>
    <w:p>
      <w:pPr>
        <w:pStyle w:val="2"/>
        <w:jc w:val="center"/>
      </w:pPr>
      <w:r>
        <w:rPr>
          <w:sz w:val="24"/>
        </w:rPr>
        <w:t xml:space="preserve">по отдельным спортивным дисциплинам вида</w:t>
      </w:r>
    </w:p>
    <w:p>
      <w:pPr>
        <w:pStyle w:val="2"/>
        <w:jc w:val="center"/>
      </w:pPr>
      <w:r>
        <w:rPr>
          <w:sz w:val="24"/>
        </w:rPr>
        <w:t xml:space="preserve">спорта "лыжные гонки"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"лыжные гонки" основаны на особенностях вида спорта "лыжные гонки"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"лыжные гонки",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"лыжные гонки"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"лыжные гонки".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7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8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9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</w:t>
      </w:r>
      <w:hyperlink w:history="0" r:id="rId20" w:tooltip="Приказ Минтруда России от 25.09.2024 N 506н &quot;Об утверждении профессионального стандарта &quot;Специалист по обслуживанию и ремонту спортивного инвентаря и оборудования&quot; (Зарегистрировано в Минюсте России 25.10.2024 N 7992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обслуживанию и ремонту спортивного инвентаря и оборудования", утвержденным приказом Минтруда России от 25.09.2024 N 506н (зарегистрирован Минюстом России 25.10.2024, регистрационный N 79922), действует до 01.03.2031, или Единым квалификационным </w:t>
      </w:r>
      <w:hyperlink w:history="0" r:id="rId21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"лыжные гонки",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Для подготовки спортивного инвентаря и спортивной экипировки к учебно-тренировочным занятиям и спортивным соревнованиям, обслуживания техники, оборудования и спортивных сооружений, необходимых для осуществления спортивной подготовки в организациях, реализующих дополнительные образовательные программы спортивной подготовки, на всех этапах спортивной подготовки допускается привлечение соответствующих специалистов.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лыжной трассы и (или) лыже-роллерной трассы, оборудованной для проведения учебно-тренировочных занятий по виду спорта "лыжные гонки";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 или специализированных мест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22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728" w:tooltip="ОБЕСПЕЧЕНИЕ ОБОРУДОВАНИЕМ И СПОРТИВНЫМ ИНВЕНТАРЕМ,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012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179" w:name="P179"/>
    <w:bookmarkEnd w:id="179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</w:t>
      </w:r>
    </w:p>
    <w:p>
      <w:pPr>
        <w:pStyle w:val="2"/>
        <w:jc w:val="center"/>
      </w:pPr>
      <w:r>
        <w:rPr>
          <w:sz w:val="24"/>
        </w:rPr>
        <w:t xml:space="preserve">ГРАНИЦЫ ЛИЦ, ПРОХОДЯЩИХ СПОРТИВНУЮ ПОДГОТОВКУ, ПО ОТДЕЛЬНЫМ</w:t>
      </w:r>
    </w:p>
    <w:p>
      <w:pPr>
        <w:pStyle w:val="2"/>
        <w:jc w:val="center"/>
      </w:pPr>
      <w:r>
        <w:rPr>
          <w:sz w:val="24"/>
        </w:rPr>
        <w:t xml:space="preserve">ЭТАПАМ, КОЛИЧЕСТВО ЛИЦ, ПРОХОДЯЩИХ СПОРТИВНУЮ ПОДГОТОВКУ</w:t>
      </w:r>
    </w:p>
    <w:p>
      <w:pPr>
        <w:pStyle w:val="2"/>
        <w:jc w:val="center"/>
      </w:pPr>
      <w:r>
        <w:rPr>
          <w:sz w:val="24"/>
        </w:rPr>
        <w:t xml:space="preserve">В ГРУППАХ 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402"/>
        <w:gridCol w:w="2154"/>
        <w:gridCol w:w="1701"/>
        <w:gridCol w:w="1814"/>
      </w:tblGrid>
      <w:tr>
        <w:tc>
          <w:tcPr>
            <w:tcW w:w="340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70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(человек)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5 - 6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340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219" w:name="P219"/>
    <w:bookmarkEnd w:id="219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ПРОГРАММЫ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3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------------ Не вступил в силу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474"/>
        <w:gridCol w:w="1200"/>
        <w:gridCol w:w="1134"/>
        <w:gridCol w:w="1134"/>
        <w:gridCol w:w="1171"/>
        <w:gridCol w:w="1474"/>
        <w:gridCol w:w="1474"/>
      </w:tblGrid>
      <w:tr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7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3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30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20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17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12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11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12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520 - 728</w:t>
            </w:r>
          </w:p>
        </w:tc>
        <w:tc>
          <w:tcPr>
            <w:tcW w:w="117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832 - 936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262" w:name="P262"/>
    <w:bookmarkEnd w:id="262"/>
    <w:p>
      <w:pPr>
        <w:pStyle w:val="2"/>
        <w:jc w:val="center"/>
      </w:pPr>
      <w:r>
        <w:rPr>
          <w:sz w:val="24"/>
        </w:rPr>
        <w:t xml:space="preserve">УЧЕБНО-ТРЕНИРОВОЧНЫЕ МЕРОПРИЯТИЯ И МЕРОПРИЯТИЯ</w:t>
      </w:r>
    </w:p>
    <w:p>
      <w:pPr>
        <w:pStyle w:val="2"/>
        <w:jc w:val="center"/>
      </w:pPr>
      <w:r>
        <w:rPr>
          <w:sz w:val="24"/>
        </w:rPr>
        <w:t xml:space="preserve">ПО ПРОФИЛАКТИЧЕСКИМ МЕДИЦИНСКИМ ОСМОТРАМ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24" w:tooltip="Приказ Минспорта России от 16.04.2026 N 332 &quot;О внесении изменений в федеральный стандарт спортивной подготовки по виду спорта &quot;лыжные гонки&quot;, утвержденный приказом Министерства спорта Российской Федерации от 05.11.2025 N 908&quot; (Зарегистрировано в Минюсте России 01.06.2026 N 86812) ------------ Не вступил в силу {КонсультантПлюс}">
              <w:r>
                <w:rPr>
                  <w:sz w:val="24"/>
                  <w:color w:val="0000ff"/>
                </w:rPr>
                <w:t xml:space="preserve">Приказа</w:t>
              </w:r>
            </w:hyperlink>
            <w:r>
              <w:rPr>
                <w:sz w:val="24"/>
                <w:color w:val="392c69"/>
              </w:rPr>
              <w:t xml:space="preserve"> Минспорта России от 16.04.2026 N 332)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665"/>
        <w:gridCol w:w="1361"/>
        <w:gridCol w:w="1587"/>
        <w:gridCol w:w="1474"/>
        <w:gridCol w:w="147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66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58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94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45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71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 с учетом прохождения диспансеризации</w:t>
            </w:r>
          </w:p>
        </w:tc>
        <w:tc>
          <w:tcPr>
            <w:gridSpan w:val="3"/>
            <w:tcW w:w="4535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 с учетом углубленного медицинского обследования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338" w:name="P338"/>
    <w:bookmarkEnd w:id="338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587"/>
        <w:gridCol w:w="1134"/>
        <w:gridCol w:w="1134"/>
        <w:gridCol w:w="1134"/>
        <w:gridCol w:w="1077"/>
        <w:gridCol w:w="1474"/>
        <w:gridCol w:w="1474"/>
      </w:tblGrid>
      <w:tr>
        <w:tc>
          <w:tcPr>
            <w:tcW w:w="158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4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22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377" w:name="P377"/>
    <w:bookmarkEnd w:id="377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</w:t>
      </w:r>
    </w:p>
    <w:p>
      <w:pPr>
        <w:pStyle w:val="2"/>
        <w:jc w:val="center"/>
      </w:pPr>
      <w:r>
        <w:rPr>
          <w:sz w:val="24"/>
        </w:rPr>
        <w:t xml:space="preserve">В СТРУКТУРЕ УЧЕБНО-ТРЕНИРОВОЧНОГО ПРОЦЕССА НА ЭТАПАХ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211"/>
        <w:gridCol w:w="1020"/>
        <w:gridCol w:w="963"/>
        <w:gridCol w:w="963"/>
        <w:gridCol w:w="1133"/>
        <w:gridCol w:w="1133"/>
        <w:gridCol w:w="1133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0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двух лет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двух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60 - 64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58 - 60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34 - 36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25 - 34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18 - 21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20 - 28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28 - 30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38 - 43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10 - 14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16 - 18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5 - 14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462" w:name="P462"/>
    <w:bookmarkEnd w:id="46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ПОДГОТОВКИ ДЛЯ ЗАЧИСЛЕНИЯ И ПЕРЕВОДА</w:t>
      </w:r>
    </w:p>
    <w:p>
      <w:pPr>
        <w:pStyle w:val="2"/>
        <w:jc w:val="center"/>
      </w:pPr>
      <w:r>
        <w:rPr>
          <w:sz w:val="24"/>
        </w:rPr>
        <w:t xml:space="preserve">НА ЭТАП НАЧАЛЬНОЙ ПОДГОТОВКИ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77"/>
        <w:gridCol w:w="1361"/>
        <w:gridCol w:w="1134"/>
        <w:gridCol w:w="1077"/>
        <w:gridCol w:w="1133"/>
        <w:gridCol w:w="107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7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36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2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мальчики</w:t>
            </w:r>
          </w:p>
        </w:tc>
        <w:tc>
          <w:tcPr>
            <w:tcW w:w="107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девочки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7,1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7,3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6,3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6,5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Прыжок в длину с места толчком двумя ногами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361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6.30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7.00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5.50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6.20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524" w:name="P524"/>
    <w:bookmarkEnd w:id="52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</w:t>
      </w:r>
    </w:p>
    <w:p>
      <w:pPr>
        <w:pStyle w:val="2"/>
        <w:jc w:val="center"/>
      </w:pPr>
      <w:r>
        <w:rPr>
          <w:sz w:val="24"/>
        </w:rPr>
        <w:t xml:space="preserve">(ЭТАП СПОРТИВНОЙ СПЕЦИАЛИЗАЦИИ) ПО ВИДУ</w:t>
      </w:r>
    </w:p>
    <w:p>
      <w:pPr>
        <w:pStyle w:val="2"/>
        <w:jc w:val="center"/>
      </w:pPr>
      <w:r>
        <w:rPr>
          <w:sz w:val="24"/>
        </w:rPr>
        <w:t xml:space="preserve">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685"/>
        <w:gridCol w:w="1757"/>
        <w:gridCol w:w="1587"/>
        <w:gridCol w:w="1417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60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10,2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10,7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в упоре лежа на полу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1 500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7.55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8.15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(3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14.20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15.20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(3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13.00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14.30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(до двух лет)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юношеский спортивный разряд", "второй юношеский спортивный разряд", "первый юношеский спортивный разряд"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gridSpan w:val="2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(свыше двух лет)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596" w:name="P596"/>
    <w:bookmarkEnd w:id="596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685"/>
        <w:gridCol w:w="1757"/>
        <w:gridCol w:w="1587"/>
        <w:gridCol w:w="1417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8.35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9.40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17.40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31.00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17.00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28.30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662" w:name="P662"/>
    <w:bookmarkEnd w:id="662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"ЛЫЖНЫЕ ГОНКИ"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4"/>
        <w:gridCol w:w="3685"/>
        <w:gridCol w:w="1757"/>
        <w:gridCol w:w="1587"/>
        <w:gridCol w:w="1417"/>
      </w:tblGrid>
      <w:tr>
        <w:tc>
          <w:tcPr>
            <w:tcW w:w="62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75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0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мужчины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женщины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8.15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3 000 м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9.20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17.20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Классический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30.30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(5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16.40</w:t>
            </w:r>
          </w:p>
        </w:tc>
      </w:tr>
      <w:tr>
        <w:tc>
          <w:tcPr>
            <w:tcW w:w="6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3685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лыжах. Свободный стиль (10 км)</w:t>
            </w:r>
          </w:p>
        </w:tc>
        <w:tc>
          <w:tcPr>
            <w:tcW w:w="175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0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28.00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5"/>
            <w:tcW w:w="9070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44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728" w:name="P728"/>
    <w:bookmarkEnd w:id="728"/>
    <w:p>
      <w:pPr>
        <w:pStyle w:val="2"/>
        <w:jc w:val="center"/>
      </w:pPr>
      <w:r>
        <w:rPr>
          <w:sz w:val="24"/>
        </w:rPr>
        <w:t xml:space="preserve">ОБЕСПЕЧЕНИЕ ОБОРУДОВАНИЕМ И СПОРТИВНЫМ ИНВЕНТАРЕМ,</w:t>
      </w:r>
    </w:p>
    <w:p>
      <w:pPr>
        <w:pStyle w:val="2"/>
        <w:jc w:val="center"/>
      </w:pPr>
      <w:r>
        <w:rPr>
          <w:sz w:val="24"/>
        </w:rPr>
        <w:t xml:space="preserve">НЕОБХОДИМЫМИ 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685"/>
        <w:gridCol w:w="1272"/>
        <w:gridCol w:w="2154"/>
        <w:gridCol w:w="141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Дрель (шуруповерт)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роторной щетки для обработки лыж)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массивные от 0,5 до 5 кг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переменной массы от 3 до 12 кг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Крепления лыжные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Лыжероллеры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Лыжи гоночные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Лыжные мази (на каждую температуру)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Лыжные парафины</w:t>
            </w:r>
          </w:p>
          <w:p>
            <w:pPr>
              <w:pStyle w:val="0"/>
            </w:pPr>
            <w:r>
              <w:rPr>
                <w:sz w:val="24"/>
              </w:rPr>
              <w:t xml:space="preserve">(на каждую температуру)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Мат гимнастический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Набивные мячи от 1 до 12 кг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Накаточный инструмент с 3 роликами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Палки для лыжных гонок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Пробка для подготовки лыж</w:t>
            </w:r>
          </w:p>
          <w:p>
            <w:pPr>
              <w:pStyle w:val="0"/>
            </w:pPr>
            <w:r>
              <w:rPr>
                <w:sz w:val="24"/>
              </w:rPr>
              <w:t xml:space="preserve">(натуральная и синтетическая)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Роторные щетки для подготовки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Скребок для обработки лыж (3 - 5 мм)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Снегоход, укомплектованный приспособлением для прокладки лыжных трасс, либо ратрак (снегоуплотнительная машина для прокладки лыжных трасс)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Спортивное ограждение "Виборд"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лыжную трассу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Стальной скребок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 для подготовки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 опорный для подготовки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Термометр для измерения температуры снега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Термометр наружный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инерционный для специальной силовой подготовки лыжников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место проведения учебно-тренировочных занятий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Утюг для смазки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Фен строительный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разогревания мази)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Нетканый материал "Фибертекс"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рулон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Щетки для обработки лыж</w:t>
            </w:r>
          </w:p>
          <w:p>
            <w:pPr>
              <w:pStyle w:val="0"/>
            </w:pPr>
            <w:r>
              <w:rPr>
                <w:sz w:val="24"/>
              </w:rPr>
              <w:t xml:space="preserve">(различной мягкости)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Эспандер лыжника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gridSpan w:val="5"/>
            <w:tcW w:w="9038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учебно-тренировочного этапа (этапа спортивной специализации), этапов совершенствования спортивного мастерства и высшего спортивного мастерства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Лыжные ускорители, порошки и эмульсии (на каждую температуру)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Часы-пульсометр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Электронный откатчик для установления скоростных характеристик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Электронный откатчик для лыж с плашками, 50 штук</w:t>
            </w:r>
          </w:p>
          <w:p>
            <w:pPr>
              <w:pStyle w:val="0"/>
            </w:pPr>
            <w:r>
              <w:rPr>
                <w:sz w:val="24"/>
              </w:rPr>
              <w:t xml:space="preserve">(для определения скорости мазей)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Сокращения, используемые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место проведения учебно-тренировочных занятий - тренировочный спортивный зал, или тренажерный зал, или специализированное место для размещения тренажеров;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>
        <w:tc>
          <w:tcPr>
            <w:gridSpan w:val="12"/>
            <w:tcW w:w="90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Лыжи гоночные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Крепления лыжные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Палки для лыжных гонок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Лыжероллеры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Крепления лыжные для лыжероллеров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</w:t>
      </w:r>
    </w:p>
    <w:p>
      <w:pPr>
        <w:pStyle w:val="0"/>
        <w:jc w:val="right"/>
      </w:pPr>
      <w:r>
        <w:rPr>
          <w:sz w:val="24"/>
        </w:rPr>
        <w:t xml:space="preserve">по виду спорта "лыжные гонки",</w:t>
      </w:r>
    </w:p>
    <w:p>
      <w:pPr>
        <w:pStyle w:val="0"/>
        <w:jc w:val="right"/>
      </w:pPr>
      <w:r>
        <w:rPr>
          <w:sz w:val="24"/>
        </w:rPr>
        <w:t xml:space="preserve">утвержденному приказом</w:t>
      </w:r>
    </w:p>
    <w:p>
      <w:pPr>
        <w:pStyle w:val="0"/>
        <w:jc w:val="right"/>
      </w:pPr>
      <w:r>
        <w:rPr>
          <w:sz w:val="24"/>
        </w:rPr>
        <w:t xml:space="preserve">Минспорта России</w:t>
      </w:r>
    </w:p>
    <w:p>
      <w:pPr>
        <w:pStyle w:val="0"/>
        <w:jc w:val="right"/>
      </w:pPr>
      <w:r>
        <w:rPr>
          <w:sz w:val="24"/>
        </w:rPr>
        <w:t xml:space="preserve">от 5 ноября 2025 г. N 908</w:t>
      </w:r>
    </w:p>
    <w:p>
      <w:pPr>
        <w:pStyle w:val="0"/>
        <w:jc w:val="both"/>
      </w:pPr>
      <w:r>
        <w:rPr>
          <w:sz w:val="24"/>
        </w:rPr>
      </w:r>
    </w:p>
    <w:bookmarkStart w:id="1012" w:name="P1012"/>
    <w:bookmarkEnd w:id="1012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3685"/>
        <w:gridCol w:w="1272"/>
        <w:gridCol w:w="2154"/>
        <w:gridCol w:w="1417"/>
      </w:tblGrid>
      <w:tr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7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1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лыжные для спортивной дисциплины "классический стиль" (классический ход)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лыжные для спортивной дисциплины "свободный стиль" (коньковый ход)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Нагрудные номера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лыж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8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защитный</w:t>
            </w:r>
          </w:p>
        </w:tc>
        <w:tc>
          <w:tcPr>
            <w:tcW w:w="127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1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814"/>
        <w:gridCol w:w="680"/>
        <w:gridCol w:w="964"/>
        <w:gridCol w:w="567"/>
        <w:gridCol w:w="680"/>
        <w:gridCol w:w="680"/>
        <w:gridCol w:w="680"/>
        <w:gridCol w:w="567"/>
        <w:gridCol w:w="680"/>
        <w:gridCol w:w="624"/>
        <w:gridCol w:w="680"/>
      </w:tblGrid>
      <w:tr>
        <w:tc>
          <w:tcPr>
            <w:gridSpan w:val="12"/>
            <w:tcW w:w="90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81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96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1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gridSpan w:val="2"/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лыжные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Комбинезон для лыжных гонок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ветрозащитный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тренировочный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Костюм утепленный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Перчатки лыжные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Чехол для лыж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Шлем защитный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05.11.2025 N 908</w:t>
            <w:br/>
            <w:t>(ред. от 16.04.2026)</w:t>
            <w:br/>
            <w:t>"Об утверждении федерального стандарта спортивной подго...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5781&amp;date=09.06.2026&amp;dst=100006&amp;field=134" TargetMode = "External"/><Relationship Id="rId9" Type="http://schemas.openxmlformats.org/officeDocument/2006/relationships/hyperlink" Target="https://login.consultant.ru/link/?req=doc&amp;base=LAW&amp;n=534995&amp;date=09.06.2026&amp;dst=1029&amp;field=134" TargetMode = "External"/><Relationship Id="rId10" Type="http://schemas.openxmlformats.org/officeDocument/2006/relationships/hyperlink" Target="https://login.consultant.ru/link/?req=doc&amp;base=LAW&amp;n=501973&amp;date=09.06.2026&amp;dst=100048&amp;field=134" TargetMode = "External"/><Relationship Id="rId11" Type="http://schemas.openxmlformats.org/officeDocument/2006/relationships/hyperlink" Target="https://login.consultant.ru/link/?req=doc&amp;base=LAW&amp;n=453621&amp;date=09.06.2026" TargetMode = "External"/><Relationship Id="rId12" Type="http://schemas.openxmlformats.org/officeDocument/2006/relationships/hyperlink" Target="https://login.consultant.ru/link/?req=doc&amp;base=LAW&amp;n=453532&amp;date=09.06.2026" TargetMode = "External"/><Relationship Id="rId13" Type="http://schemas.openxmlformats.org/officeDocument/2006/relationships/hyperlink" Target="https://login.consultant.ru/link/?req=doc&amp;base=LAW&amp;n=535781&amp;date=09.06.2026&amp;dst=100006&amp;field=134" TargetMode = "External"/><Relationship Id="rId14" Type="http://schemas.openxmlformats.org/officeDocument/2006/relationships/hyperlink" Target="https://login.consultant.ru/link/?req=doc&amp;base=LAW&amp;n=535781&amp;date=09.06.2026&amp;dst=100011&amp;field=134" TargetMode = "External"/><Relationship Id="rId15" Type="http://schemas.openxmlformats.org/officeDocument/2006/relationships/hyperlink" Target="https://login.consultant.ru/link/?req=doc&amp;base=LAW&amp;n=436956&amp;date=09.06.2026" TargetMode = "External"/><Relationship Id="rId16" Type="http://schemas.openxmlformats.org/officeDocument/2006/relationships/hyperlink" Target="https://login.consultant.ru/link/?req=doc&amp;base=LAW&amp;n=526767&amp;date=09.06.2026" TargetMode = "External"/><Relationship Id="rId17" Type="http://schemas.openxmlformats.org/officeDocument/2006/relationships/hyperlink" Target="https://login.consultant.ru/link/?req=doc&amp;base=LAW&amp;n=457224&amp;date=09.06.2026&amp;dst=100010&amp;field=134" TargetMode = "External"/><Relationship Id="rId18" Type="http://schemas.openxmlformats.org/officeDocument/2006/relationships/hyperlink" Target="https://login.consultant.ru/link/?req=doc&amp;base=LAW&amp;n=448465&amp;date=09.06.2026&amp;dst=100011&amp;field=134" TargetMode = "External"/><Relationship Id="rId19" Type="http://schemas.openxmlformats.org/officeDocument/2006/relationships/hyperlink" Target="https://login.consultant.ru/link/?req=doc&amp;base=LAW&amp;n=418240&amp;date=09.06.2026&amp;dst=100014&amp;field=134" TargetMode = "External"/><Relationship Id="rId20" Type="http://schemas.openxmlformats.org/officeDocument/2006/relationships/hyperlink" Target="https://login.consultant.ru/link/?req=doc&amp;base=LAW&amp;n=489430&amp;date=09.06.2026&amp;dst=100011&amp;field=134" TargetMode = "External"/><Relationship Id="rId21" Type="http://schemas.openxmlformats.org/officeDocument/2006/relationships/hyperlink" Target="https://login.consultant.ru/link/?req=doc&amp;base=LAW&amp;n=120571&amp;date=09.06.2026&amp;dst=100010&amp;field=134" TargetMode = "External"/><Relationship Id="rId22" Type="http://schemas.openxmlformats.org/officeDocument/2006/relationships/hyperlink" Target="https://login.consultant.ru/link/?req=doc&amp;base=LAW&amp;n=458593&amp;date=09.06.2026" TargetMode = "External"/><Relationship Id="rId23" Type="http://schemas.openxmlformats.org/officeDocument/2006/relationships/hyperlink" Target="https://login.consultant.ru/link/?req=doc&amp;base=LAW&amp;n=535781&amp;date=09.06.2026&amp;dst=100012&amp;field=134" TargetMode = "External"/><Relationship Id="rId24" Type="http://schemas.openxmlformats.org/officeDocument/2006/relationships/hyperlink" Target="https://login.consultant.ru/link/?req=doc&amp;base=LAW&amp;n=535781&amp;date=09.06.2026&amp;dst=100015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05.11.2025 N 908
(ред. от 16.04.2026)
"Об утверждении федерального стандарта спортивной подготовки по виду спорта "лыжные гонки"
(Зарегистрировано в Минюсте России 09.12.2025 N 84515)</dc:title>
  <dcterms:created xsi:type="dcterms:W3CDTF">2026-06-09T07:29:43Z</dcterms:created>
</cp:coreProperties>
</file>